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5E4" w:rsidRPr="002610EB" w:rsidRDefault="009A25E4" w:rsidP="009A25E4">
      <w:pPr>
        <w:jc w:val="center"/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</w:pP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COMUNICATO STAMPA</w:t>
      </w:r>
    </w:p>
    <w:p w:rsidR="009A25E4" w:rsidRPr="002610EB" w:rsidRDefault="009A25E4" w:rsidP="009A25E4">
      <w:pPr>
        <w:jc w:val="both"/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</w:pP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I Supermercati Crai di Ragusa i più convenienti della città sui prodotti di marca</w:t>
      </w:r>
    </w:p>
    <w:p w:rsidR="009A25E4" w:rsidRPr="002610EB" w:rsidRDefault="009A25E4" w:rsidP="009A25E4">
      <w:pPr>
        <w:jc w:val="both"/>
        <w:rPr>
          <w:rFonts w:ascii="Arial" w:eastAsia="Times New Roman" w:hAnsi="Arial" w:cs="Arial"/>
          <w:color w:val="404040" w:themeColor="text1" w:themeTint="BF"/>
          <w:sz w:val="28"/>
          <w:szCs w:val="28"/>
          <w:lang w:eastAsia="it-IT"/>
        </w:rPr>
      </w:pP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Sulla spesa si può risparmiare tanto anche solo</w:t>
      </w:r>
      <w:r w:rsidRPr="002610EB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shd w:val="clear" w:color="auto" w:fill="FFFFFF"/>
          <w:lang w:eastAsia="it-IT"/>
        </w:rPr>
        <w:t> cambiando abitudini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. E’ quanto sostiene una recente indagine di </w:t>
      </w:r>
      <w:proofErr w:type="spellStart"/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Altrocomsumo</w:t>
      </w:r>
      <w:proofErr w:type="spellEnd"/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 che dinnanzi ad un sempre maggiore aumento</w:t>
      </w:r>
      <w:r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 del costo della vita si sente </w:t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>l’obbligo di tirare la cinghia ma non è detto che sia l’unica strada percorri</w:t>
      </w:r>
      <w:r>
        <w:rPr>
          <w:rFonts w:ascii="Arial" w:hAnsi="Arial" w:cs="Arial"/>
          <w:color w:val="404040" w:themeColor="text1" w:themeTint="BF"/>
          <w:sz w:val="28"/>
          <w:szCs w:val="28"/>
        </w:rPr>
        <w:t xml:space="preserve">bile. Molto si può risparmiare </w:t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 xml:space="preserve">scegliendo 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il </w:t>
      </w:r>
      <w:r w:rsidRPr="002610EB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shd w:val="clear" w:color="auto" w:fill="FFFFFF"/>
          <w:lang w:eastAsia="it-IT"/>
        </w:rPr>
        <w:t>punto vendita più conveniente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: anche solo questo può ridurre il costo del carrello di centinaia di euro l’anno. A Ragusa i supermercati più convenienti sui prodotti di marca </w:t>
      </w:r>
      <w:r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secondo una inchiesta condotta 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da </w:t>
      </w:r>
      <w:proofErr w:type="spellStart"/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Altroconsumo</w:t>
      </w:r>
      <w:proofErr w:type="spellEnd"/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 sono Crai Superstore ed il Crai extra del centro commerciale le Masserie. Sono risultati essere i più convenienti in assoluto  </w:t>
      </w:r>
      <w:r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 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su </w:t>
      </w:r>
      <w:r w:rsidRPr="002610EB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shd w:val="clear" w:color="auto" w:fill="FFFFFF"/>
          <w:lang w:eastAsia="it-IT"/>
        </w:rPr>
        <w:t>supermercati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, </w:t>
      </w:r>
      <w:r w:rsidRPr="002610EB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shd w:val="clear" w:color="auto" w:fill="FFFFFF"/>
          <w:lang w:eastAsia="it-IT"/>
        </w:rPr>
        <w:t>ipermercati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 e </w:t>
      </w:r>
      <w:r w:rsidRPr="002610EB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shd w:val="clear" w:color="auto" w:fill="FFFFFF"/>
          <w:lang w:eastAsia="it-IT"/>
        </w:rPr>
        <w:t>discount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 monitorati con criteri molto rigidi per individuare qual è il posto più conveniente per fare la spesa. Se la lista della spesa ci accomuna, il conto da pagare non è assolutamente scontato: l'</w:t>
      </w:r>
      <w:r w:rsidRPr="002610EB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shd w:val="clear" w:color="auto" w:fill="FFFFFF"/>
          <w:lang w:eastAsia="it-IT"/>
        </w:rPr>
        <w:t>inchiesta prezzi 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che </w:t>
      </w:r>
      <w:proofErr w:type="spellStart"/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Altroconsumo</w:t>
      </w:r>
      <w:proofErr w:type="spellEnd"/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 ha realizzato per il 2019 svela ancora una volta che fare la spesa in un certo modo e in uno specifico supermercato </w:t>
      </w:r>
      <w:r w:rsidRPr="002610EB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shd w:val="clear" w:color="auto" w:fill="FFFFFF"/>
          <w:lang w:eastAsia="it-IT"/>
        </w:rPr>
        <w:t>fa davvero la differenza</w:t>
      </w:r>
      <w:r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: A Ragusa porta a 256 euro 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il risparmio all'anno per una famiglia. “L’inchiesta condotta da </w:t>
      </w:r>
      <w:proofErr w:type="spellStart"/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Altroconsumo</w:t>
      </w:r>
      <w:proofErr w:type="spellEnd"/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, sostiene Danilo Radenza, è la riprova che la nostra politica di rigore sul contenimento dei prezzi condotta da anni dal nostro gruppo anche a discapito di tutte le altre attività secondarie che non incidono sulla qualità e sull’immagine dei nostri punti vendita ci vede premiati da parte dei consumatori. E’ importante infatti, in questo periodo, per poter crescere e conquistare sempre nuove fette di mercato dare sempre precedenza alla qualità ed all’innovazione dei servizi ma tenendo assolutamente bassi e convenienti i prezzi di tutti i prodotti, soprattutto quelli di largo consumo e di marca che nelle</w:t>
      </w:r>
      <w:r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 xml:space="preserve"> tavole dei nostri consumatori </w:t>
      </w:r>
      <w:r w:rsidRPr="002610EB">
        <w:rPr>
          <w:rFonts w:ascii="Arial" w:eastAsia="Times New Roman" w:hAnsi="Arial" w:cs="Arial"/>
          <w:color w:val="404040" w:themeColor="text1" w:themeTint="BF"/>
          <w:sz w:val="28"/>
          <w:szCs w:val="28"/>
          <w:shd w:val="clear" w:color="auto" w:fill="FFFFFF"/>
          <w:lang w:eastAsia="it-IT"/>
        </w:rPr>
        <w:t>non possono mancare”.</w:t>
      </w:r>
    </w:p>
    <w:p w:rsidR="009A25E4" w:rsidRPr="002610EB" w:rsidRDefault="009A25E4" w:rsidP="009A25E4">
      <w:pPr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 xml:space="preserve"> </w:t>
      </w:r>
      <w:bookmarkStart w:id="0" w:name="_GoBack"/>
      <w:bookmarkEnd w:id="0"/>
    </w:p>
    <w:p w:rsidR="009A25E4" w:rsidRPr="002610EB" w:rsidRDefault="009A25E4" w:rsidP="009A25E4">
      <w:pPr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>Modica 9 marzo ’20</w:t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</w:p>
    <w:p w:rsidR="009A25E4" w:rsidRPr="002610EB" w:rsidRDefault="009A25E4" w:rsidP="009A25E4">
      <w:pPr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</w:r>
      <w:r w:rsidRPr="002610EB">
        <w:rPr>
          <w:rFonts w:ascii="Arial" w:hAnsi="Arial" w:cs="Arial"/>
          <w:color w:val="404040" w:themeColor="text1" w:themeTint="BF"/>
          <w:sz w:val="28"/>
          <w:szCs w:val="28"/>
        </w:rPr>
        <w:tab/>
        <w:t>L’ufficio stampa</w:t>
      </w:r>
    </w:p>
    <w:p w:rsidR="005A7411" w:rsidRDefault="005A7411" w:rsidP="00664942"/>
    <w:sectPr w:rsidR="005A7411" w:rsidSect="00C56347">
      <w:headerReference w:type="default" r:id="rId8"/>
      <w:footerReference w:type="default" r:id="rId9"/>
      <w:pgSz w:w="11906" w:h="16838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331" w:rsidRDefault="00562331" w:rsidP="000846DA">
      <w:pPr>
        <w:spacing w:after="0" w:line="240" w:lineRule="auto"/>
      </w:pPr>
      <w:r>
        <w:separator/>
      </w:r>
    </w:p>
  </w:endnote>
  <w:endnote w:type="continuationSeparator" w:id="0">
    <w:p w:rsidR="00562331" w:rsidRDefault="00562331" w:rsidP="00084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21" w:rsidRDefault="00C7462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-81916</wp:posOffset>
              </wp:positionH>
              <wp:positionV relativeFrom="paragraph">
                <wp:posOffset>80645</wp:posOffset>
              </wp:positionV>
              <wp:extent cx="6372225" cy="9568"/>
              <wp:effectExtent l="0" t="0" r="28575" b="28575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9568"/>
                      </a:xfrm>
                      <a:prstGeom prst="line">
                        <a:avLst/>
                      </a:prstGeom>
                      <a:ln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DC7168" id="Connettore 1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5pt,6.35pt" to="495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" strokecolor="#060"/>
          </w:pict>
        </mc:Fallback>
      </mc:AlternateContent>
    </w:r>
  </w:p>
  <w:tbl>
    <w:tblPr>
      <w:tblW w:w="10552" w:type="dxa"/>
      <w:tblInd w:w="-559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45"/>
      <w:gridCol w:w="3645"/>
      <w:gridCol w:w="3262"/>
    </w:tblGrid>
    <w:tr w:rsidR="00C74621" w:rsidRPr="00C56347" w:rsidTr="00057F72">
      <w:trPr>
        <w:trHeight w:val="1145"/>
      </w:trPr>
      <w:tc>
        <w:tcPr>
          <w:tcW w:w="3645" w:type="dxa"/>
          <w:shd w:val="clear" w:color="auto" w:fill="auto"/>
        </w:tcPr>
        <w:p w:rsidR="00C74621" w:rsidRPr="00C56347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r w:rsidRPr="00C56347">
            <w:rPr>
              <w:sz w:val="18"/>
              <w:szCs w:val="18"/>
            </w:rPr>
            <w:t>NEW FDM SPA a Socio Unico</w:t>
          </w:r>
        </w:p>
        <w:p w:rsidR="00C74621" w:rsidRPr="00C56347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r w:rsidRPr="00C56347">
            <w:rPr>
              <w:sz w:val="18"/>
              <w:szCs w:val="18"/>
            </w:rPr>
            <w:t xml:space="preserve">Via della Tecnologia, n. 18                                                                   </w:t>
          </w:r>
        </w:p>
        <w:p w:rsidR="00C74621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r w:rsidRPr="00C56347">
            <w:rPr>
              <w:sz w:val="18"/>
              <w:szCs w:val="18"/>
            </w:rPr>
            <w:t>97015 Modica (RG)</w:t>
          </w:r>
        </w:p>
        <w:p w:rsidR="00C74621" w:rsidRPr="00C56347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P.Iva</w:t>
          </w:r>
          <w:proofErr w:type="spellEnd"/>
          <w:r>
            <w:rPr>
              <w:sz w:val="18"/>
              <w:szCs w:val="18"/>
            </w:rPr>
            <w:t xml:space="preserve"> 01496790880</w:t>
          </w:r>
          <w:r w:rsidRPr="00C56347">
            <w:rPr>
              <w:sz w:val="18"/>
              <w:szCs w:val="18"/>
            </w:rPr>
            <w:t xml:space="preserve">                                                                               </w:t>
          </w:r>
          <w:r>
            <w:rPr>
              <w:sz w:val="18"/>
              <w:szCs w:val="18"/>
            </w:rPr>
            <w:t xml:space="preserve">Cap. </w:t>
          </w:r>
          <w:proofErr w:type="spellStart"/>
          <w:r>
            <w:rPr>
              <w:sz w:val="18"/>
              <w:szCs w:val="18"/>
            </w:rPr>
            <w:t>Soc</w:t>
          </w:r>
          <w:proofErr w:type="spellEnd"/>
          <w:r>
            <w:rPr>
              <w:sz w:val="18"/>
              <w:szCs w:val="18"/>
            </w:rPr>
            <w:t xml:space="preserve">. Euro 400.000 </w:t>
          </w:r>
          <w:proofErr w:type="spellStart"/>
          <w:r>
            <w:rPr>
              <w:sz w:val="18"/>
              <w:szCs w:val="18"/>
            </w:rPr>
            <w:t>int</w:t>
          </w:r>
          <w:proofErr w:type="spellEnd"/>
          <w:r>
            <w:rPr>
              <w:sz w:val="18"/>
              <w:szCs w:val="18"/>
            </w:rPr>
            <w:t xml:space="preserve">. </w:t>
          </w:r>
          <w:proofErr w:type="spellStart"/>
          <w:r>
            <w:rPr>
              <w:sz w:val="18"/>
              <w:szCs w:val="18"/>
            </w:rPr>
            <w:t>Vers</w:t>
          </w:r>
          <w:proofErr w:type="spellEnd"/>
          <w:r>
            <w:rPr>
              <w:sz w:val="18"/>
              <w:szCs w:val="18"/>
            </w:rPr>
            <w:t>.</w:t>
          </w:r>
        </w:p>
      </w:tc>
      <w:tc>
        <w:tcPr>
          <w:tcW w:w="3645" w:type="dxa"/>
        </w:tcPr>
        <w:p w:rsidR="00C74621" w:rsidRDefault="00C74621" w:rsidP="0030302F">
          <w:pPr>
            <w:pStyle w:val="Pidipagina"/>
            <w:ind w:left="459"/>
            <w:rPr>
              <w:sz w:val="18"/>
              <w:szCs w:val="18"/>
            </w:rPr>
          </w:pPr>
          <w:r>
            <w:rPr>
              <w:sz w:val="18"/>
              <w:szCs w:val="18"/>
            </w:rPr>
            <w:t>REA RG-124153</w:t>
          </w:r>
        </w:p>
        <w:p w:rsidR="00C74621" w:rsidRDefault="00C74621" w:rsidP="0030302F">
          <w:pPr>
            <w:pStyle w:val="Pidipagina"/>
            <w:ind w:left="459"/>
            <w:rPr>
              <w:sz w:val="18"/>
              <w:szCs w:val="18"/>
            </w:rPr>
          </w:pPr>
          <w:r>
            <w:rPr>
              <w:sz w:val="18"/>
              <w:szCs w:val="18"/>
            </w:rPr>
            <w:t>Soggetta a Direzione e Coordinamento</w:t>
          </w:r>
        </w:p>
        <w:p w:rsidR="00C74621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r>
            <w:rPr>
              <w:sz w:val="18"/>
              <w:szCs w:val="18"/>
            </w:rPr>
            <w:t>Della RADENZA GROUP SRL</w:t>
          </w:r>
        </w:p>
        <w:p w:rsidR="00C74621" w:rsidRPr="00C56347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r>
            <w:rPr>
              <w:sz w:val="18"/>
              <w:szCs w:val="18"/>
            </w:rPr>
            <w:t>Tel: 0932.777922 Fax: 0932.777939</w:t>
          </w:r>
          <w:r w:rsidRPr="00C56347">
            <w:rPr>
              <w:sz w:val="18"/>
              <w:szCs w:val="18"/>
            </w:rPr>
            <w:t xml:space="preserve">                                                                               e-mail: fdm@fdmcedi.it                                                      www.craigrupporadenza.it</w:t>
          </w:r>
        </w:p>
      </w:tc>
      <w:tc>
        <w:tcPr>
          <w:tcW w:w="3262" w:type="dxa"/>
          <w:vAlign w:val="bottom"/>
        </w:tcPr>
        <w:p w:rsidR="00C74621" w:rsidRPr="00C56347" w:rsidRDefault="00C74621" w:rsidP="00057F72">
          <w:pPr>
            <w:pStyle w:val="Pidipagina"/>
            <w:ind w:left="459"/>
            <w:jc w:val="right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it-IT"/>
            </w:rPr>
            <w:drawing>
              <wp:inline distT="0" distB="0" distL="0" distR="0" wp14:anchorId="75E178F9" wp14:editId="65EACFEE">
                <wp:extent cx="849143" cy="190500"/>
                <wp:effectExtent l="0" t="0" r="825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chio certitalia 9001-08 + Accredi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162" cy="19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74621" w:rsidRPr="00C56347" w:rsidRDefault="00C74621" w:rsidP="0030302F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331" w:rsidRDefault="00562331" w:rsidP="000846DA">
      <w:pPr>
        <w:spacing w:after="0" w:line="240" w:lineRule="auto"/>
      </w:pPr>
      <w:r>
        <w:separator/>
      </w:r>
    </w:p>
  </w:footnote>
  <w:footnote w:type="continuationSeparator" w:id="0">
    <w:p w:rsidR="00562331" w:rsidRDefault="00562331" w:rsidP="00084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21" w:rsidRDefault="00C74621">
    <w:pPr>
      <w:pStyle w:val="Intestazione"/>
    </w:pPr>
    <w:r>
      <w:rPr>
        <w:noProof/>
        <w:lang w:eastAsia="it-IT"/>
      </w:rPr>
      <w:drawing>
        <wp:inline distT="0" distB="0" distL="0" distR="0">
          <wp:extent cx="1123950" cy="539235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AI+RADENZ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15" cy="562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74621" w:rsidRDefault="00C7462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47748"/>
    <w:multiLevelType w:val="hybridMultilevel"/>
    <w:tmpl w:val="B02E663C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BB3F5E"/>
    <w:multiLevelType w:val="hybridMultilevel"/>
    <w:tmpl w:val="4FD888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A4529A"/>
    <w:multiLevelType w:val="hybridMultilevel"/>
    <w:tmpl w:val="447247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A5506"/>
    <w:multiLevelType w:val="hybridMultilevel"/>
    <w:tmpl w:val="F536A01E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1D57E55"/>
    <w:multiLevelType w:val="hybridMultilevel"/>
    <w:tmpl w:val="83A49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6DA"/>
    <w:rsid w:val="00003211"/>
    <w:rsid w:val="00040B99"/>
    <w:rsid w:val="00057F72"/>
    <w:rsid w:val="000846DA"/>
    <w:rsid w:val="00172614"/>
    <w:rsid w:val="001D5643"/>
    <w:rsid w:val="001F2F04"/>
    <w:rsid w:val="002218DF"/>
    <w:rsid w:val="00271570"/>
    <w:rsid w:val="00293946"/>
    <w:rsid w:val="002E09B9"/>
    <w:rsid w:val="0030302F"/>
    <w:rsid w:val="003B3E2C"/>
    <w:rsid w:val="00473694"/>
    <w:rsid w:val="004740F5"/>
    <w:rsid w:val="004920FA"/>
    <w:rsid w:val="004E432A"/>
    <w:rsid w:val="0050650F"/>
    <w:rsid w:val="00562331"/>
    <w:rsid w:val="00587965"/>
    <w:rsid w:val="00591148"/>
    <w:rsid w:val="005A3326"/>
    <w:rsid w:val="005A7411"/>
    <w:rsid w:val="005F36B9"/>
    <w:rsid w:val="0066389B"/>
    <w:rsid w:val="00664942"/>
    <w:rsid w:val="00664CA9"/>
    <w:rsid w:val="00792662"/>
    <w:rsid w:val="00845163"/>
    <w:rsid w:val="00986B37"/>
    <w:rsid w:val="009A25E4"/>
    <w:rsid w:val="009D105E"/>
    <w:rsid w:val="009D1700"/>
    <w:rsid w:val="009D1EB5"/>
    <w:rsid w:val="00A2339E"/>
    <w:rsid w:val="00A92DA3"/>
    <w:rsid w:val="00AF701F"/>
    <w:rsid w:val="00BA4497"/>
    <w:rsid w:val="00BE569C"/>
    <w:rsid w:val="00BF707C"/>
    <w:rsid w:val="00C03E05"/>
    <w:rsid w:val="00C23A00"/>
    <w:rsid w:val="00C56347"/>
    <w:rsid w:val="00C74621"/>
    <w:rsid w:val="00C92D9B"/>
    <w:rsid w:val="00D4470E"/>
    <w:rsid w:val="00DC0A8E"/>
    <w:rsid w:val="00DE128B"/>
    <w:rsid w:val="00F06E40"/>
    <w:rsid w:val="00F21F33"/>
    <w:rsid w:val="00F8053C"/>
    <w:rsid w:val="00FD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BDC161-8C18-4EA6-B293-2FE55ACB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qFormat/>
    <w:rsid w:val="005A7411"/>
    <w:pPr>
      <w:keepNext/>
      <w:spacing w:after="0" w:line="360" w:lineRule="auto"/>
      <w:jc w:val="both"/>
      <w:outlineLvl w:val="3"/>
    </w:pPr>
    <w:rPr>
      <w:rFonts w:ascii="Tahoma" w:eastAsia="Times New Roman" w:hAnsi="Tahoma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846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46DA"/>
  </w:style>
  <w:style w:type="paragraph" w:styleId="Pidipagina">
    <w:name w:val="footer"/>
    <w:basedOn w:val="Normale"/>
    <w:link w:val="PidipaginaCarattere"/>
    <w:uiPriority w:val="99"/>
    <w:unhideWhenUsed/>
    <w:rsid w:val="000846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46D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6D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B3E2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87965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rsid w:val="005A7411"/>
    <w:rPr>
      <w:rFonts w:ascii="Tahoma" w:eastAsia="Times New Roman" w:hAnsi="Tahoma" w:cs="Times New Roman"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5A7411"/>
    <w:pPr>
      <w:spacing w:after="0" w:line="240" w:lineRule="auto"/>
      <w:jc w:val="center"/>
    </w:pPr>
    <w:rPr>
      <w:rFonts w:ascii="Tahoma" w:eastAsia="Times New Roman" w:hAnsi="Tahoma" w:cs="Times New Roman"/>
      <w:b/>
      <w:sz w:val="2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A7411"/>
    <w:rPr>
      <w:rFonts w:ascii="Tahoma" w:eastAsia="Times New Roman" w:hAnsi="Tahoma" w:cs="Times New Roman"/>
      <w:b/>
      <w:sz w:val="20"/>
      <w:szCs w:val="20"/>
      <w:lang w:eastAsia="it-IT"/>
    </w:rPr>
  </w:style>
  <w:style w:type="character" w:customStyle="1" w:styleId="normaltextrun">
    <w:name w:val="normaltextrun"/>
    <w:basedOn w:val="Carpredefinitoparagrafo"/>
    <w:rsid w:val="00492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0837E-31FB-48C8-930B-85A1DCB9D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Margherita MV. Vernuccio</cp:lastModifiedBy>
  <cp:revision>2</cp:revision>
  <cp:lastPrinted>2020-03-09T08:08:00Z</cp:lastPrinted>
  <dcterms:created xsi:type="dcterms:W3CDTF">2020-03-09T08:08:00Z</dcterms:created>
  <dcterms:modified xsi:type="dcterms:W3CDTF">2020-03-09T08:08:00Z</dcterms:modified>
</cp:coreProperties>
</file>